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山东华特达因健康有限公司</w:t>
      </w:r>
    </w:p>
    <w:p>
      <w:pPr>
        <w:spacing w:line="56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华文中宋"/>
          <w:sz w:val="44"/>
          <w:szCs w:val="44"/>
        </w:rPr>
        <w:t>公开招聘报名表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0"/>
          <w:szCs w:val="40"/>
        </w:rPr>
      </w:pP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260"/>
        <w:gridCol w:w="1155"/>
        <w:gridCol w:w="1321"/>
        <w:gridCol w:w="1206"/>
        <w:gridCol w:w="1782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一寸电子彩照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  岁)</w:t>
            </w:r>
          </w:p>
        </w:tc>
        <w:tc>
          <w:tcPr>
            <w:tcW w:w="1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 地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12" w:hRule="exact"/>
          <w:jc w:val="center"/>
        </w:trPr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熟悉专业/领域、有何专长</w:t>
            </w:r>
          </w:p>
        </w:tc>
        <w:tc>
          <w:tcPr>
            <w:tcW w:w="37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及手机号</w:t>
            </w:r>
          </w:p>
        </w:tc>
        <w:tc>
          <w:tcPr>
            <w:tcW w:w="35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247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5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exact"/>
          <w:jc w:val="center"/>
        </w:trPr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84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exact"/>
          <w:jc w:val="center"/>
        </w:trPr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应聘岗位</w:t>
            </w:r>
          </w:p>
        </w:tc>
        <w:tc>
          <w:tcPr>
            <w:tcW w:w="84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9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50"/>
        <w:gridCol w:w="1155"/>
        <w:gridCol w:w="1235"/>
        <w:gridCol w:w="1318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近三年年度考核情况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及主要社会关系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Calibri" w:eastAsia="仿宋_GB2312" w:cs="Times New Roman"/>
          <w:snapToGrid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240378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jQzNmYzZmFlZWUyM2JkNTA1YzVjNjhiZjQ1YzIifQ=="/>
  </w:docVars>
  <w:rsids>
    <w:rsidRoot w:val="00000000"/>
    <w:rsid w:val="576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2022-09-27T05:38:50Z</dcterms:created>
  <dc:creator>Administrator</dc:creator>
  <cp:lastModifiedBy>红杉</cp:lastModifiedBy>
  <dcterms:modified xsi:type="dcterms:W3CDTF">2022-09-27T05:39:41Z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F2D4B828C80140DB8616E38590A765C4</vt:lpwstr>
  </property>
</Properties>
</file>